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Default="0053063A" w:rsidP="00530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A" w:rsidRPr="0053063A" w:rsidRDefault="00F01CDD" w:rsidP="005306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063A">
        <w:rPr>
          <w:rFonts w:ascii="Times New Roman" w:hAnsi="Times New Roman" w:cs="Times New Roman"/>
          <w:b/>
          <w:sz w:val="40"/>
          <w:szCs w:val="40"/>
        </w:rPr>
        <w:t>Консультація для педагогів.</w:t>
      </w:r>
    </w:p>
    <w:p w:rsidR="00F01CDD" w:rsidRPr="0053063A" w:rsidRDefault="00F01CDD" w:rsidP="005306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063A">
        <w:rPr>
          <w:rFonts w:ascii="Times New Roman" w:hAnsi="Times New Roman" w:cs="Times New Roman"/>
          <w:b/>
          <w:sz w:val="40"/>
          <w:szCs w:val="40"/>
        </w:rPr>
        <w:t>Використання ігор та вправ для розвитку дрібної моторики для дітей раннього віку.</w:t>
      </w: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63A" w:rsidRDefault="0053063A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1CDD" w:rsidRPr="0053063A">
        <w:rPr>
          <w:rFonts w:ascii="Times New Roman" w:hAnsi="Times New Roman" w:cs="Times New Roman"/>
          <w:sz w:val="28"/>
          <w:szCs w:val="28"/>
        </w:rPr>
        <w:t xml:space="preserve">Про вплив мануальних (ручних) дій на розвиток мозку було відомо у 11ст. до н.е. в Китаї. Ігри за участю пальців  і рук сприяють гармонійному розвитку тіла й розуму, підтримують у належному стані мозкові системи. </w:t>
      </w:r>
    </w:p>
    <w:p w:rsid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Регулярні вправи на розвиток моторики , пальчикова гімнастика поліпшують розвиток пізнавальних процесів, діяльність серцево-судинної і травної систем, розумові здібності дитини, зменшують емоційне напруження, розвивають координацію рухів, силу і спритність рук, підтримують життєвий тонус. Вони здатні поліпшити вимову багатьох звуків, а значить – розвивати мовлення дитини.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Ураховуючи оздоровчий вплив на організм стану дрібної моторики кожного пальця, потрібно вчити ще з раннього віку координовано і спритно ними маніпулювати. Варто звертати увагу на опанування простими, але водночас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важливими вміннями – тримати чашку, ложку, олівці,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вмиватися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>. Наприклад, якщо чотирирічний малюк не вміє доносити у пригорщі воду до обличчя – це означає, що у нього затримується розвиток дрібної мускулатури, і дитині необхідна пальчикова гімнастика.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Тренування пальців рук дітей покращує не лише рухові можливості дитини, а й розвиток психічних і мовленнєвих навичок. У свою чергу, формування рухів руки тісно  пов’язане з розвитком рухового  аналізатора і зорового сприймання, різних видів чутливості, просторового орієнтування, координації рухів тощо. Рухи рук тісно пов’язані з мовленням, вони є одним з факторів його формування. Рухи пальців стимулюють розвиток центральної нервової системи і прискорюють розвиток мовлення дитини. Тому так важливо, працюючи з дітьми (особливо з тими, у яких є порушення мови), приділяти увагу розвитку функції дрібних м’язів.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Рівень розвитку дрібної моторики – один із показників інтелектуальної готовності до шкільного навчання. Дитина, в якої добре розвинена дрібна моторика, вміє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мислити, у неї достатньо розвинуті пам'ять, увага, зв’язне мовлення. Недостатній розвиток зорового сприймання, уваги, та, зокрема дрібної моторики призводить до ряду проблем і виникнення негативного ставлення до навчання. Саме тому робота з розвитку дрібної моторики має починатися задовго д вступу в школу. Психологи, педагоги та батьки, які надають увагу вправам, іграм, різноманітним завданням на розвиток дрібної моторики та координації рухів руки, вирішують одночасно декілька проблем: по-перше, впливають на загальний інтелектуальний розвиток дитини, по-друге, покращують розвиток мовлення малюка, по-третє, готують до оволодіння навичками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письма.Із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самого раннього віку необхідно починати роботу з розвитку дрібної моторики. Така робота повинна проводитися регулярно, тільки тоді можна досягти хороших результатів від спеціальних вправ. Завдання з розвитку рухів пальців руки мають приносити дитині радість, не повинні викликати перевтомлення. Велике  значення в цих іграх має текст. Він має бути веселим, доступним для дітей такого віку. Необхідно пояснювати значення тих або інших рухів чи положень пальців, зацікавлювати дітей у виконанні цих рухів, створювати позитивний емоційний настрій.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Як сприяти розвитку пальців рук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Щоб сприяти розвитку пальців рук і тим самим розвивати дитину, можна використати у роботі з дошкільниками таке: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1.                 Маленьким дітям масажувати пальчики, впливаючи тим самим на активні точки, пов’язані з корою головного мозку. Щоденний масаж кисті рук дитини м’якими рухами та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розминання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кожного пальчика, долоньки, зовнішнього боку кисті, а також передпліччя дуже корисний. Він чудово активізує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центри мозку. Крім того, такий масаж позитивно впливає на імунітет, на загальний розвиток дитини, поліпшує контакт із нею.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2.                 Ліплення із різних матеріалів (тісто, пластилін, глина). Окрім очевидного творчого самовираження, дитина розвиває гнучкість і рухливість пальців.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Ліпити з пластиліну можна починати вже у два роки, головне – добирати доступні завдання і не забувати мити руки дитині. Якщо ви боїтеся пластиліну,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виготовте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для маляти солоне тісто. Гра принесе задоволення незалежно від результату.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Ось рецепт солоного тіста: мука – сіль – вода – соняшникова олія. На стакан муки беремо стакан солі, 2 3 стакана води, столова ложка масла. Перемішати і замісити. Якщо тісто ліпиться погано, додати води.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Тісто можна довго зберігати в холодильнику в целофановому пакеті. Щоб виліплені фігурки стали твердими, запікайте їх у духовці, що довше, то краще. Затверділі фігурки можна розфарбувати фарбами. Щоразу, коли ви готуєте справжнє тісто, давайте шматочок і маляті.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3.                 Ванни з крупами. Нехай дитина занурює руки у крупи, перебирає перемішані горох і квасолю, а потім і дрібніші крупи, пересипає їх з однієї посудини в іншу, розтирає в руках. Така ванна сприятиме розвитку координації пальчиків.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4.                 Мозаїка. При складанні різноманітних ігор –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мозаїк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покращується дрібна моторика рук малюка, розвивається кмітливість і творчі здібності.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5.                 Ігри – шнурування Марії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 розвивають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сенсомоторну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координацію, дрібну моторику рук, просторове орієнтування, сприяють розумінню понять «угорі», «внизу», «справа», «зліва», формують навички шнурування (шнурування, зав’язування шнурка на бант), сприяють розвитку мови, розвивають творчі здібності.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6.                 Ігри з ґудзиками та намистинками. Нанизування на нитку намистинок, застібання ґудзиків, перебирання пальцями намиста – прості й корисні вправи для розвитку дрібної моторики рук.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7.                 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>. Яскраві картинки розвивають увагу, кмітливість, зір і дрібну моторику рук.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8.                 Катання долонькою дерев’яних і гумових м’ячиків по рівній поверхні. Таке заняття масажує долоні та покращує координацію рухів кисті.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9.                 Ігри з прищіпками. Чіпляння прищіпок до картонних кружечків чи інших предметів розвиває дрібну моторику трьох основних пальців руки: великого, вказівного й середнього.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10.             Плескання в долоні тихо і голосно в різному темпі. Можна барабанити, постукувати всіма пальцями обох рук та столу.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11.             Малювання, розфарбовування, штрихування.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13.             Ігри з піском, водою.</w:t>
      </w:r>
    </w:p>
    <w:p w:rsidR="00F01CDD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14.             «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>». Для цієї вправи можна використовувати резинку для волосся діаметром 4-5 см. Усі пальці вставляються в резинку. Завдання в тому, щоб, рухаючи всіма пальцями пересунути резинку на 360 градусів спочатку в один, потім в інший бік. Виконується однією, потім іншою рукою.</w:t>
      </w:r>
    </w:p>
    <w:p w:rsidR="008566CF" w:rsidRPr="0053063A" w:rsidRDefault="00F01CDD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Важливою частиною роботи з розвитку дрібної моторики є пальчикова гімнастика. Ці ігри дуже емоційні, захоплюючі, сприяють розвитку мовлення та творчості. Їх можна проводити як у садочку, так і вдома. « Пальчикові ігри» начеб то відтворюють реальність навколишнього світу – предметів, тварин, людей, їхню діяльність, явища природи. Під час «пальчикових ігор» діти, повторюючи рухи дорослих, активізують моторику рук і мовлення.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«Пальчикові ігри» - це інсценування римованих розповідей, казок за допомогою пальчиків. У багатьох іграх необхідна участь обох рук, що дає можливість дітям орієнтуватися в поняттях «праворуч», «ліворуч», «вгорі», «внизу», тощо.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На початку та в кінці гри необхідно включати вправи на розслаблення, щоб зняти зайве напруження у м’язах. Це може бути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погладжування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від кінців пальців до долоні, легке порушування,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помахування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руками. Оскільки недостатня сформованість дрібної моторики пальців спостерігається в переважної більшості дітей, таку роботу потрібно проводити з усіма дітьми.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Пальчикову гімнастику розпочинають із найпростіших вправ зі знайомства із своїми пальчиками – з їхніми назвами, призначеннями. Комплекси пальчикової гімнастики та окремі її елементи застосовують в індивідуальній роботі з дітьми або в невеликих підгрупах, уводять до фізкультхвилинок, перед малюванням, ліпленням, аплікацією та конструюванням.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063A">
        <w:rPr>
          <w:rFonts w:ascii="Times New Roman" w:hAnsi="Times New Roman" w:cs="Times New Roman"/>
          <w:b/>
          <w:sz w:val="28"/>
          <w:szCs w:val="28"/>
        </w:rPr>
        <w:t>Пальчикові ігри</w:t>
      </w:r>
    </w:p>
    <w:bookmarkEnd w:id="0"/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Пальчики вітаються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Однією рукою: кінчиком великого пальця правої руки почергово торкатися кожного пальця цієї ж руки.</w:t>
      </w:r>
      <w:r w:rsidR="00E6249D" w:rsidRPr="0053063A">
        <w:rPr>
          <w:rFonts w:ascii="Times New Roman" w:hAnsi="Times New Roman" w:cs="Times New Roman"/>
          <w:sz w:val="28"/>
          <w:szCs w:val="28"/>
        </w:rPr>
        <w:t xml:space="preserve"> </w:t>
      </w:r>
      <w:r w:rsidRPr="0053063A">
        <w:rPr>
          <w:rFonts w:ascii="Times New Roman" w:hAnsi="Times New Roman" w:cs="Times New Roman"/>
          <w:sz w:val="28"/>
          <w:szCs w:val="28"/>
        </w:rPr>
        <w:t>Те саме робимо лівою рукою.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 Двома руками: тримаючи долоні вертикально одну навпроти одної, почергово (починаючи з мізинців і закінчуючи великими пальцями) з’єднувати й розводити пальці, промовляючи слова «Добрий день, пальчику!».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Стиснемо – розтиснемо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Ритмічно стискати пальці в кулак і розтискати.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Молоточок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Указівним пальцем однієї руки стукати по долоні другої руки.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Молоточки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Одним стиснутим кулачком стукати по другому кулачку.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Бігунець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«Бігати по столу», пересуваючи вказівний і середній пальці.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Млинок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Поставивши один кулачок над другим, робити обома колові оберти.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Потрусимо долонями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Потрусити обома долонями – спочатку сильніше, потім слабше.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Хвилі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Робимо хвилеподібні рухи руками перед грудьми – з одного боку в інший.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Січемо капусту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Ребром однієї долоні бити по розгорнутій другій долоні.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Перемо білизну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Терти одним кулачком по другому (пальцями).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Падає сніг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Робити плавні синхронні рухи обома руками згори до низу.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Кінь біжить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Почергово стукати по столу чотирма пальцями руки ( крім великого).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на фортепіано</w:t>
      </w:r>
    </w:p>
    <w:p w:rsidR="001131DB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Довільно імітувати пальцями обох рук гру на цьому музичному інструменті.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Слон іде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Виставивши вперед вказівний палець (хобот), переступати чотирма пальцями по полу.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Дзеркало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Притиснувши пальці один до одного, вертикально тримати долоню (або обидві) внутрішнім боком перед очима.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Барабанщик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Двома пальцями обох рук (вказівним або середнім) «барабанити» в повітрі або на столі.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Пташки дзьобають зернята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Зігнутим вказівним пальцем однієї руки стукати на столі або підлозі.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Пальчикові ігри -  інсценівки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Під час цих ігор у дитини активізується дрібна моторика рук і психічні процеси. Відтак формуються спритність, уміння володіти своїми пальцями, зосереджувати увагу на певній діяльності.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«Зайчик»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На землі сніжок лежить (плавні рухи руками – розвести їх над землею),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Зайчик по сніжку біжить ( пальчикова фігурка «зайчик» 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Мерзнуть вушка (згинати й розгинати пальці «вушка»),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Мерзнуть лапки (ворушити всіма пальцями, згинаючи і розгинаючи),</w:t>
      </w:r>
    </w:p>
    <w:p w:rsidR="00407DB2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Бо без валянків (утворити ніби дві «мисочки» долоньками)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Та шапки. Ой! (двома долонями зобразити над головою шапку: однойменні пальці обох рук торкаються один одного; розводячи лікті, розвести притиснуті пальці, округлити фігуру і піднести над головою).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«Зайчика злякалися»</w:t>
      </w:r>
    </w:p>
    <w:p w:rsidR="00407DB2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Ми ходили по гриби (переступати двома пальцями по столу). «Гриб» - накрити кулачок опуклою долонею),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Зайчика злякалися ( «зайчик»).</w:t>
      </w:r>
    </w:p>
    <w:p w:rsidR="00407DB2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Поховалися за дуби («дерево» - дві долоні, виставлені пальцями вгору, поставити навхрест),</w:t>
      </w:r>
    </w:p>
    <w:p w:rsidR="00407DB2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Розгубили всі гриби («гриб» і «кошик» - з’єднати дві опуклі долоні).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Потім засміялись ( усміхнутися),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Зайчика злякались! ( «зайчик» - показати на нього вказівним пальцем другої руки).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«Їжачок»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Їжачок – хитрячок ( «їжачок» – з’єднати долоні разом із пальцями вгору) –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Голочки гостренькі (великі пальці – на себе, решту перекреслити й поворушити ними).Ось грибки під дубком («дерево»),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збира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маленькі («гриби»).</w:t>
      </w:r>
    </w:p>
    <w:p w:rsidR="003C3318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 Коники»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На гладенькому столі («коник» - чотирма пальцями (крім великого), стукати на столі),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Пальчики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стукочуть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(стукати голосніше),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То не пальчики, ні-ні –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Коники цокочуть( стукати ритмічно, цокаючи язиком).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>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За місток («місток»- поставити руки «паличкою» одна на одну),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За млинок («млинок» - крутити кулачками один над одним).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(«коник»),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В чисте поле за лісок («дерево»),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(«коник»),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Потім знов у дитсадок («дах» над головою).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«Квіточки»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На галявині зростають</w:t>
      </w:r>
    </w:p>
    <w:p w:rsidR="00F617E8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Квіточки маленькі («квіточка» - долоні разом, пальці розставити, крім мізинців і великих, мізинці і великі торкаються один одного),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Є рожеві, є червоні,</w:t>
      </w:r>
    </w:p>
    <w:p w:rsidR="00F617E8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Жовті та біленькі,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Корінцями із землі («коріння» - як «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дерево»,але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руки опустити донизу)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П’ють вони водичку,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А нап’ються – підростуть («квітка», при цьому стають навшпиньки),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Стануть іще вищі.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«Котик»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Котик пухнастий («котик» - із кулачка відставити великий палець і мізинчик).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Вушка маленькі (поворушити відставленими пальцями).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Лапи м’якенькі (скласти пальці в кулачок).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Кігті гостренькі (зігнути пальці і поворушити).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«Хованки»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(ритмічно згинати й розгинати пальці, покрутити кулачком).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Пальці в хованки всі грались,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Ось так, ось так,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В кулачки всі заховались: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Ось так, ось так.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«Сорока»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( Указівним пальцем правої руки водити по долоні лівої. Згинати почергово кожен палець, крім мізинця. Згинати й розгинати всі пальці в ритмі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потішки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>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Сорока – білобока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Кашу варила,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Діточкам давала.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Цьому дала,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Цьому дала,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Цьому дала,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Цьому дала,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А цьому не дала: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Ти дрова не рубав,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І води нам не давав,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Ти і піч не натопив,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І нічого не поїв.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«Соління капусти»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( Виконується під музичний супровід)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Ми капусту чистим, чистим ( різкі рухи прямими кистями рук, пальці з’єднані, долоні прямі).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Ми капусту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ріжем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ріжем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(почергові постукування ребром однієї руки по долоні іншої).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Ми капусту давим, давим (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стискаємо пальці обох рук у кулаки).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Ми капусту солим, солим (кінчики пальців обох рук зібрані разом, імітуємо посипання сіллю).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Гра – інсценівка «Коза і козенята»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Іде коза рогата,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Коза бородата (вказівний і мізинець правої руки вгору, інші притиснути до долоні).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Козенятко спішить,</w:t>
      </w:r>
    </w:p>
    <w:p w:rsidR="00707714" w:rsidRPr="0053063A" w:rsidRDefault="00707714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Дзвоником дзвенить ( указівний і мізинець палець угору. Пальці долоні прямі, з’єднані великим, опущені донизу).</w:t>
      </w:r>
    </w:p>
    <w:p w:rsidR="004F28EA" w:rsidRPr="0053063A" w:rsidRDefault="004F28EA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>Такі ігри та вправи є найкорисніші. За їх допомогою можна розв’язувати багато проблем.</w:t>
      </w:r>
    </w:p>
    <w:p w:rsidR="00B309FD" w:rsidRPr="0053063A" w:rsidRDefault="004F28EA" w:rsidP="00530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63A">
        <w:rPr>
          <w:rFonts w:ascii="Times New Roman" w:hAnsi="Times New Roman" w:cs="Times New Roman"/>
          <w:sz w:val="28"/>
          <w:szCs w:val="28"/>
        </w:rPr>
        <w:t xml:space="preserve">Для психологів і педагогів – це засоби, методи, прийоми, посібники і помічники. Для дітей – розвиток дрібної моторики, </w:t>
      </w:r>
      <w:proofErr w:type="spellStart"/>
      <w:r w:rsidRPr="0053063A">
        <w:rPr>
          <w:rFonts w:ascii="Times New Roman" w:hAnsi="Times New Roman" w:cs="Times New Roman"/>
          <w:sz w:val="28"/>
          <w:szCs w:val="28"/>
        </w:rPr>
        <w:t>фізичний,мовленнєвий</w:t>
      </w:r>
      <w:proofErr w:type="spellEnd"/>
      <w:r w:rsidRPr="0053063A">
        <w:rPr>
          <w:rFonts w:ascii="Times New Roman" w:hAnsi="Times New Roman" w:cs="Times New Roman"/>
          <w:sz w:val="28"/>
          <w:szCs w:val="28"/>
        </w:rPr>
        <w:t xml:space="preserve"> та інтелектуальний розвиток.</w:t>
      </w:r>
    </w:p>
    <w:p w:rsidR="00A16302" w:rsidRPr="0053063A" w:rsidRDefault="00A16302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967" w:rsidRPr="0053063A" w:rsidRDefault="00731967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302" w:rsidRPr="0053063A" w:rsidRDefault="00A16302" w:rsidP="005306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A92" w:rsidRDefault="00430A92" w:rsidP="00707714"/>
    <w:p w:rsidR="00D63C56" w:rsidRDefault="00D63C56" w:rsidP="00707714"/>
    <w:p w:rsidR="00707714" w:rsidRDefault="00707714" w:rsidP="00707714"/>
    <w:p w:rsidR="00B402AD" w:rsidRDefault="00707714">
      <w:r>
        <w:t> </w:t>
      </w:r>
    </w:p>
    <w:sectPr w:rsidR="00B402AD" w:rsidSect="0053063A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F"/>
    <w:rsid w:val="00013D94"/>
    <w:rsid w:val="00081B0B"/>
    <w:rsid w:val="001131DB"/>
    <w:rsid w:val="002939A7"/>
    <w:rsid w:val="003C3318"/>
    <w:rsid w:val="0040324D"/>
    <w:rsid w:val="00407DB2"/>
    <w:rsid w:val="00430A92"/>
    <w:rsid w:val="004401DE"/>
    <w:rsid w:val="00482790"/>
    <w:rsid w:val="00495066"/>
    <w:rsid w:val="004F28EA"/>
    <w:rsid w:val="00502EEC"/>
    <w:rsid w:val="0053063A"/>
    <w:rsid w:val="00552C55"/>
    <w:rsid w:val="005C2211"/>
    <w:rsid w:val="00654491"/>
    <w:rsid w:val="00707714"/>
    <w:rsid w:val="00731967"/>
    <w:rsid w:val="0076542A"/>
    <w:rsid w:val="007A720A"/>
    <w:rsid w:val="008566CF"/>
    <w:rsid w:val="009734AC"/>
    <w:rsid w:val="00983EBF"/>
    <w:rsid w:val="00A16302"/>
    <w:rsid w:val="00A561C0"/>
    <w:rsid w:val="00A97466"/>
    <w:rsid w:val="00AB66D1"/>
    <w:rsid w:val="00B309FD"/>
    <w:rsid w:val="00B402AD"/>
    <w:rsid w:val="00CF0110"/>
    <w:rsid w:val="00D63C56"/>
    <w:rsid w:val="00DB0C20"/>
    <w:rsid w:val="00E6249D"/>
    <w:rsid w:val="00F01CDD"/>
    <w:rsid w:val="00F617E8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380972459403</dc:creator>
  <cp:lastModifiedBy>123</cp:lastModifiedBy>
  <cp:revision>2</cp:revision>
  <dcterms:created xsi:type="dcterms:W3CDTF">2021-10-11T13:46:00Z</dcterms:created>
  <dcterms:modified xsi:type="dcterms:W3CDTF">2021-10-11T13:46:00Z</dcterms:modified>
</cp:coreProperties>
</file>